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5A807" w14:textId="49A0FE9E" w:rsidR="00A723A3" w:rsidRDefault="00EC0C33" w:rsidP="0000670D">
      <w:pPr>
        <w:spacing w:after="240" w:line="276" w:lineRule="auto"/>
        <w:jc w:val="both"/>
        <w:rPr>
          <w:rFonts w:ascii="Cambria" w:eastAsia="Times New Roman" w:hAnsi="Cambria" w:cs="Times New Roman"/>
        </w:rPr>
      </w:pPr>
      <w:r w:rsidRPr="00EC0C33">
        <w:rPr>
          <w:rFonts w:ascii="Cambria" w:eastAsia="Times New Roman" w:hAnsi="Cambria" w:cs="Times New Roman"/>
        </w:rPr>
        <w:t xml:space="preserve">Na temelju članka 39. </w:t>
      </w:r>
      <w:r w:rsidR="008931A3">
        <w:rPr>
          <w:rFonts w:ascii="Cambria" w:eastAsia="Times New Roman" w:hAnsi="Cambria" w:cs="Times New Roman"/>
        </w:rPr>
        <w:t xml:space="preserve">stavka 9. </w:t>
      </w:r>
      <w:r w:rsidRPr="00EC0C33">
        <w:rPr>
          <w:rFonts w:ascii="Cambria" w:eastAsia="Times New Roman" w:hAnsi="Cambria" w:cs="Times New Roman"/>
        </w:rPr>
        <w:t>Zakona o pomorskom dobru i morskim lukama ("Narodne novine" broj 83/23), Općinsko vijeće Općine Sveti Filip i Jakov, na 1</w:t>
      </w:r>
      <w:r>
        <w:rPr>
          <w:rFonts w:ascii="Cambria" w:eastAsia="Times New Roman" w:hAnsi="Cambria" w:cs="Times New Roman"/>
        </w:rPr>
        <w:t>4</w:t>
      </w:r>
      <w:r w:rsidRPr="00EC0C33">
        <w:rPr>
          <w:rFonts w:ascii="Cambria" w:eastAsia="Times New Roman" w:hAnsi="Cambria" w:cs="Times New Roman"/>
        </w:rPr>
        <w:t>. sjednici održanoj dana 1</w:t>
      </w:r>
      <w:r>
        <w:rPr>
          <w:rFonts w:ascii="Cambria" w:eastAsia="Times New Roman" w:hAnsi="Cambria" w:cs="Times New Roman"/>
        </w:rPr>
        <w:t>3</w:t>
      </w:r>
      <w:r w:rsidRPr="00EC0C33">
        <w:rPr>
          <w:rFonts w:ascii="Cambria" w:eastAsia="Times New Roman" w:hAnsi="Cambria" w:cs="Times New Roman"/>
        </w:rPr>
        <w:t xml:space="preserve">. </w:t>
      </w:r>
      <w:r>
        <w:rPr>
          <w:rFonts w:ascii="Cambria" w:eastAsia="Times New Roman" w:hAnsi="Cambria" w:cs="Times New Roman"/>
        </w:rPr>
        <w:t>lipnja</w:t>
      </w:r>
      <w:r w:rsidRPr="00EC0C33">
        <w:rPr>
          <w:rFonts w:ascii="Cambria" w:eastAsia="Times New Roman" w:hAnsi="Cambria" w:cs="Times New Roman"/>
        </w:rPr>
        <w:t xml:space="preserve"> 202</w:t>
      </w:r>
      <w:r>
        <w:rPr>
          <w:rFonts w:ascii="Cambria" w:eastAsia="Times New Roman" w:hAnsi="Cambria" w:cs="Times New Roman"/>
        </w:rPr>
        <w:t>4</w:t>
      </w:r>
      <w:r w:rsidRPr="00EC0C33">
        <w:rPr>
          <w:rFonts w:ascii="Cambria" w:eastAsia="Times New Roman" w:hAnsi="Cambria" w:cs="Times New Roman"/>
        </w:rPr>
        <w:t xml:space="preserve">. godine, donijelo je </w:t>
      </w:r>
    </w:p>
    <w:p w14:paraId="1E9BD0CA" w14:textId="77777777" w:rsidR="00872C4E" w:rsidRPr="00872C4E" w:rsidRDefault="00872C4E" w:rsidP="00C24E92">
      <w:pPr>
        <w:spacing w:line="276" w:lineRule="auto"/>
        <w:jc w:val="both"/>
        <w:rPr>
          <w:rFonts w:ascii="Cambria" w:eastAsia="Times New Roman" w:hAnsi="Cambria" w:cs="Times New Roman"/>
        </w:rPr>
      </w:pPr>
    </w:p>
    <w:p w14:paraId="5AA58A5B" w14:textId="3EA9DBDD" w:rsidR="00D11133" w:rsidRDefault="00EC0C33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 xml:space="preserve">2. </w:t>
      </w:r>
      <w:r w:rsidR="00D11133">
        <w:rPr>
          <w:rFonts w:ascii="Cambria" w:eastAsia="Times New Roman" w:hAnsi="Cambria" w:cs="Times New Roman"/>
          <w:b/>
        </w:rPr>
        <w:t xml:space="preserve">IZMJENE I DOPUNE </w:t>
      </w:r>
    </w:p>
    <w:p w14:paraId="1BB9AF02" w14:textId="77777777" w:rsidR="009D4A0C" w:rsidRPr="00872C4E" w:rsidRDefault="009D4A0C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  <w:r w:rsidRPr="00872C4E">
        <w:rPr>
          <w:rFonts w:ascii="Cambria" w:eastAsia="Times New Roman" w:hAnsi="Cambria" w:cs="Times New Roman"/>
          <w:b/>
        </w:rPr>
        <w:t>P</w:t>
      </w:r>
      <w:r w:rsidR="002B4DB5">
        <w:rPr>
          <w:rFonts w:ascii="Cambria" w:eastAsia="Times New Roman" w:hAnsi="Cambria" w:cs="Times New Roman"/>
          <w:b/>
        </w:rPr>
        <w:t>lana</w:t>
      </w:r>
    </w:p>
    <w:p w14:paraId="3D7BB36C" w14:textId="77777777" w:rsidR="009D4A0C" w:rsidRPr="00872C4E" w:rsidRDefault="009D4A0C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  <w:r w:rsidRPr="00872C4E">
        <w:rPr>
          <w:rFonts w:ascii="Cambria" w:eastAsia="Times New Roman" w:hAnsi="Cambria" w:cs="Times New Roman"/>
          <w:b/>
        </w:rPr>
        <w:t>upravljanja pomorskim dobrom</w:t>
      </w:r>
      <w:r w:rsidR="00872C4E">
        <w:rPr>
          <w:rFonts w:ascii="Cambria" w:eastAsia="Times New Roman" w:hAnsi="Cambria" w:cs="Times New Roman"/>
          <w:b/>
        </w:rPr>
        <w:t xml:space="preserve"> </w:t>
      </w:r>
      <w:r w:rsidRPr="00872C4E">
        <w:rPr>
          <w:rFonts w:ascii="Cambria" w:eastAsia="Times New Roman" w:hAnsi="Cambria" w:cs="Times New Roman"/>
          <w:b/>
        </w:rPr>
        <w:t xml:space="preserve">na području Općine Sveti Filip i Jakov </w:t>
      </w:r>
    </w:p>
    <w:p w14:paraId="4D9F0BF4" w14:textId="2D56CB62" w:rsidR="009D4A0C" w:rsidRPr="00872C4E" w:rsidRDefault="009D4A0C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  <w:r w:rsidRPr="00872C4E">
        <w:rPr>
          <w:rFonts w:ascii="Cambria" w:eastAsia="Times New Roman" w:hAnsi="Cambria" w:cs="Times New Roman"/>
          <w:b/>
        </w:rPr>
        <w:t xml:space="preserve">za </w:t>
      </w:r>
      <w:r w:rsidR="00EC0C33">
        <w:rPr>
          <w:rFonts w:ascii="Cambria" w:eastAsia="Times New Roman" w:hAnsi="Cambria" w:cs="Times New Roman"/>
          <w:b/>
        </w:rPr>
        <w:t>razdoblje 2024. – 2028. godine</w:t>
      </w:r>
    </w:p>
    <w:p w14:paraId="699A61AF" w14:textId="77777777" w:rsidR="00D11133" w:rsidRDefault="00D11133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</w:p>
    <w:p w14:paraId="62A272CE" w14:textId="77777777" w:rsidR="00D11133" w:rsidRDefault="00D11133" w:rsidP="00D11133">
      <w:pPr>
        <w:jc w:val="center"/>
        <w:rPr>
          <w:rFonts w:ascii="Cambria" w:eastAsia="Times New Roman" w:hAnsi="Cambria" w:cs="Times New Roman"/>
          <w:b/>
        </w:rPr>
      </w:pPr>
      <w:r w:rsidRPr="00872C4E">
        <w:rPr>
          <w:rFonts w:ascii="Cambria" w:eastAsia="Times New Roman" w:hAnsi="Cambria" w:cs="Times New Roman"/>
          <w:b/>
        </w:rPr>
        <w:t>Članak 1.</w:t>
      </w:r>
    </w:p>
    <w:p w14:paraId="479DFE01" w14:textId="77777777" w:rsidR="0000670D" w:rsidRPr="00872C4E" w:rsidRDefault="0000670D" w:rsidP="00D11133">
      <w:pPr>
        <w:jc w:val="center"/>
        <w:rPr>
          <w:rFonts w:ascii="Cambria" w:eastAsia="Times New Roman" w:hAnsi="Cambria" w:cs="Times New Roman"/>
          <w:b/>
        </w:rPr>
      </w:pPr>
    </w:p>
    <w:p w14:paraId="0D1B28D3" w14:textId="0F809847" w:rsidR="00D11133" w:rsidRDefault="00D11133" w:rsidP="0000670D">
      <w:pPr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U Planu </w:t>
      </w:r>
      <w:r w:rsidRPr="00D11133">
        <w:rPr>
          <w:rFonts w:ascii="Cambria" w:eastAsia="Times New Roman" w:hAnsi="Cambria" w:cs="Times New Roman"/>
        </w:rPr>
        <w:t>upravljanja pomorskim dobrom na području Općine Sveti Filip i Jakov</w:t>
      </w:r>
      <w:r>
        <w:rPr>
          <w:rFonts w:ascii="Cambria" w:eastAsia="Times New Roman" w:hAnsi="Cambria" w:cs="Times New Roman"/>
        </w:rPr>
        <w:t xml:space="preserve"> za </w:t>
      </w:r>
      <w:r w:rsidR="00EC0C33">
        <w:rPr>
          <w:rFonts w:ascii="Cambria" w:eastAsia="Times New Roman" w:hAnsi="Cambria" w:cs="Times New Roman"/>
        </w:rPr>
        <w:t xml:space="preserve">razdoblje 2024. - </w:t>
      </w:r>
      <w:r>
        <w:rPr>
          <w:rFonts w:ascii="Cambria" w:eastAsia="Times New Roman" w:hAnsi="Cambria" w:cs="Times New Roman"/>
        </w:rPr>
        <w:t>202</w:t>
      </w:r>
      <w:r w:rsidR="00EC0C33">
        <w:rPr>
          <w:rFonts w:ascii="Cambria" w:eastAsia="Times New Roman" w:hAnsi="Cambria" w:cs="Times New Roman"/>
        </w:rPr>
        <w:t>8</w:t>
      </w:r>
      <w:r>
        <w:rPr>
          <w:rFonts w:ascii="Cambria" w:eastAsia="Times New Roman" w:hAnsi="Cambria" w:cs="Times New Roman"/>
        </w:rPr>
        <w:t>. godin</w:t>
      </w:r>
      <w:r w:rsidR="00EC0C33">
        <w:rPr>
          <w:rFonts w:ascii="Cambria" w:eastAsia="Times New Roman" w:hAnsi="Cambria" w:cs="Times New Roman"/>
        </w:rPr>
        <w:t>e</w:t>
      </w:r>
      <w:r>
        <w:rPr>
          <w:rFonts w:ascii="Cambria" w:eastAsia="Times New Roman" w:hAnsi="Cambria" w:cs="Times New Roman"/>
        </w:rPr>
        <w:t xml:space="preserve"> („Službeni glasnik Općine Sveti Filip i Jakov“ broj </w:t>
      </w:r>
      <w:r w:rsidR="00EC0C33">
        <w:rPr>
          <w:rFonts w:ascii="Cambria" w:eastAsia="Times New Roman" w:hAnsi="Cambria" w:cs="Times New Roman"/>
        </w:rPr>
        <w:t>13/23 i 05/24</w:t>
      </w:r>
      <w:r>
        <w:rPr>
          <w:rFonts w:ascii="Cambria" w:eastAsia="Times New Roman" w:hAnsi="Cambria" w:cs="Times New Roman"/>
        </w:rPr>
        <w:t xml:space="preserve">) mijenja se članak </w:t>
      </w:r>
      <w:r w:rsidR="00C91673">
        <w:rPr>
          <w:rFonts w:ascii="Cambria" w:eastAsia="Times New Roman" w:hAnsi="Cambria" w:cs="Times New Roman"/>
        </w:rPr>
        <w:t>13</w:t>
      </w:r>
      <w:r>
        <w:rPr>
          <w:rFonts w:ascii="Cambria" w:eastAsia="Times New Roman" w:hAnsi="Cambria" w:cs="Times New Roman"/>
        </w:rPr>
        <w:t>.</w:t>
      </w:r>
      <w:r w:rsidR="00547C21">
        <w:rPr>
          <w:rFonts w:ascii="Cambria" w:eastAsia="Times New Roman" w:hAnsi="Cambria" w:cs="Times New Roman"/>
        </w:rPr>
        <w:t xml:space="preserve"> </w:t>
      </w:r>
      <w:r w:rsidR="002B4DB5">
        <w:rPr>
          <w:rFonts w:ascii="Cambria" w:eastAsia="Times New Roman" w:hAnsi="Cambria" w:cs="Times New Roman"/>
        </w:rPr>
        <w:t xml:space="preserve">stavak 1. točka </w:t>
      </w:r>
      <w:r w:rsidR="00C91673">
        <w:rPr>
          <w:rFonts w:ascii="Cambria" w:eastAsia="Times New Roman" w:hAnsi="Cambria" w:cs="Times New Roman"/>
        </w:rPr>
        <w:t>B</w:t>
      </w:r>
      <w:r w:rsidR="002B4DB5">
        <w:rPr>
          <w:rFonts w:ascii="Cambria" w:eastAsia="Times New Roman" w:hAnsi="Cambria" w:cs="Times New Roman"/>
        </w:rPr>
        <w:t xml:space="preserve">) </w:t>
      </w:r>
      <w:r w:rsidR="00C91673">
        <w:rPr>
          <w:rFonts w:ascii="Cambria" w:eastAsia="Times New Roman" w:hAnsi="Cambria" w:cs="Times New Roman"/>
        </w:rPr>
        <w:t>TURANJ</w:t>
      </w:r>
      <w:r w:rsidR="002B4DB5">
        <w:rPr>
          <w:rFonts w:ascii="Cambria" w:eastAsia="Times New Roman" w:hAnsi="Cambria" w:cs="Times New Roman"/>
        </w:rPr>
        <w:t xml:space="preserve"> </w:t>
      </w:r>
      <w:r w:rsidR="0000670D">
        <w:rPr>
          <w:rFonts w:ascii="Cambria" w:eastAsia="Times New Roman" w:hAnsi="Cambria" w:cs="Times New Roman"/>
        </w:rPr>
        <w:t xml:space="preserve">i točka C) SV. PETAR </w:t>
      </w:r>
      <w:r>
        <w:rPr>
          <w:rFonts w:ascii="Cambria" w:eastAsia="Times New Roman" w:hAnsi="Cambria" w:cs="Times New Roman"/>
        </w:rPr>
        <w:t>tako da isti sada glas</w:t>
      </w:r>
      <w:r w:rsidR="008931A3">
        <w:rPr>
          <w:rFonts w:ascii="Cambria" w:eastAsia="Times New Roman" w:hAnsi="Cambria" w:cs="Times New Roman"/>
        </w:rPr>
        <w:t>i</w:t>
      </w:r>
      <w:r>
        <w:rPr>
          <w:rFonts w:ascii="Cambria" w:eastAsia="Times New Roman" w:hAnsi="Cambria" w:cs="Times New Roman"/>
        </w:rPr>
        <w:t>:</w:t>
      </w:r>
    </w:p>
    <w:p w14:paraId="3ED02585" w14:textId="77777777" w:rsidR="0000670D" w:rsidRPr="00D11133" w:rsidRDefault="0000670D" w:rsidP="0000670D">
      <w:pPr>
        <w:jc w:val="both"/>
        <w:rPr>
          <w:rFonts w:ascii="Cambria" w:eastAsia="Times New Roman" w:hAnsi="Cambria" w:cs="Times New Roman"/>
        </w:rPr>
      </w:pPr>
    </w:p>
    <w:p w14:paraId="09D4C19C" w14:textId="1D7E4EA4" w:rsidR="002B4DB5" w:rsidRPr="004C0930" w:rsidRDefault="0000670D" w:rsidP="002B4DB5">
      <w:pPr>
        <w:spacing w:after="200" w:line="276" w:lineRule="auto"/>
        <w:jc w:val="center"/>
        <w:rPr>
          <w:rFonts w:ascii="Cambria" w:eastAsia="Times New Roman" w:hAnsi="Cambria" w:cs="Times New Roman"/>
          <w:b/>
          <w:i/>
        </w:rPr>
      </w:pPr>
      <w:r>
        <w:rPr>
          <w:rFonts w:ascii="Cambria" w:eastAsia="Times New Roman" w:hAnsi="Cambria" w:cs="Times New Roman"/>
          <w:b/>
          <w:i/>
        </w:rPr>
        <w:t>B</w:t>
      </w:r>
      <w:r w:rsidR="002B4DB5" w:rsidRPr="004C0930">
        <w:rPr>
          <w:rFonts w:ascii="Cambria" w:eastAsia="Times New Roman" w:hAnsi="Cambria" w:cs="Times New Roman"/>
          <w:b/>
          <w:i/>
        </w:rPr>
        <w:t xml:space="preserve">) </w:t>
      </w:r>
      <w:r w:rsidR="00C91673">
        <w:rPr>
          <w:rFonts w:ascii="Cambria" w:eastAsia="Times New Roman" w:hAnsi="Cambria" w:cs="Times New Roman"/>
          <w:b/>
          <w:i/>
        </w:rPr>
        <w:t>TURANJ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3948"/>
        <w:gridCol w:w="4216"/>
        <w:gridCol w:w="1807"/>
      </w:tblGrid>
      <w:tr w:rsidR="002B4DB5" w:rsidRPr="002B4DB5" w14:paraId="4ED93D4C" w14:textId="77777777" w:rsidTr="00C91673">
        <w:trPr>
          <w:trHeight w:val="367"/>
        </w:trPr>
        <w:tc>
          <w:tcPr>
            <w:tcW w:w="232" w:type="pct"/>
            <w:shd w:val="clear" w:color="auto" w:fill="BFBFBF" w:themeFill="background1" w:themeFillShade="BF"/>
          </w:tcPr>
          <w:p w14:paraId="4C2C87CE" w14:textId="77777777" w:rsidR="002B4DB5" w:rsidRPr="002B4DB5" w:rsidRDefault="002B4DB5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bookmarkStart w:id="0" w:name="_Hlk167873748"/>
          </w:p>
        </w:tc>
        <w:tc>
          <w:tcPr>
            <w:tcW w:w="1888" w:type="pct"/>
            <w:shd w:val="clear" w:color="auto" w:fill="BFBFBF" w:themeFill="background1" w:themeFillShade="BF"/>
            <w:vAlign w:val="center"/>
          </w:tcPr>
          <w:p w14:paraId="6362CC4A" w14:textId="77777777" w:rsidR="002B4DB5" w:rsidRPr="002B4DB5" w:rsidRDefault="002B4DB5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i/>
              </w:rPr>
            </w:pPr>
            <w:r w:rsidRPr="002B4DB5">
              <w:rPr>
                <w:rFonts w:ascii="Cambria" w:eastAsia="Times New Roman" w:hAnsi="Cambria" w:cs="Times New Roman"/>
                <w:b/>
                <w:i/>
              </w:rPr>
              <w:t>Djelatnost</w:t>
            </w:r>
          </w:p>
        </w:tc>
        <w:tc>
          <w:tcPr>
            <w:tcW w:w="2016" w:type="pct"/>
            <w:shd w:val="clear" w:color="auto" w:fill="BFBFBF" w:themeFill="background1" w:themeFillShade="BF"/>
            <w:vAlign w:val="center"/>
          </w:tcPr>
          <w:p w14:paraId="604426A5" w14:textId="77777777" w:rsidR="002B4DB5" w:rsidRPr="002B4DB5" w:rsidRDefault="002B4DB5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i/>
              </w:rPr>
            </w:pPr>
            <w:r w:rsidRPr="002B4DB5">
              <w:rPr>
                <w:rFonts w:ascii="Cambria" w:eastAsia="Times New Roman" w:hAnsi="Cambria" w:cs="Times New Roman"/>
                <w:b/>
                <w:i/>
              </w:rPr>
              <w:t>Sredstvo</w:t>
            </w:r>
          </w:p>
        </w:tc>
        <w:tc>
          <w:tcPr>
            <w:tcW w:w="864" w:type="pct"/>
            <w:shd w:val="clear" w:color="auto" w:fill="BFBFBF" w:themeFill="background1" w:themeFillShade="BF"/>
            <w:vAlign w:val="center"/>
          </w:tcPr>
          <w:p w14:paraId="318B7A22" w14:textId="77777777" w:rsidR="002B4DB5" w:rsidRPr="002B4DB5" w:rsidRDefault="002B4DB5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i/>
              </w:rPr>
            </w:pPr>
            <w:r w:rsidRPr="002B4DB5">
              <w:rPr>
                <w:rFonts w:ascii="Cambria" w:eastAsia="Times New Roman" w:hAnsi="Cambria" w:cs="Times New Roman"/>
                <w:b/>
                <w:i/>
              </w:rPr>
              <w:t>Broj lokacija</w:t>
            </w:r>
          </w:p>
        </w:tc>
      </w:tr>
      <w:tr w:rsidR="002B4DB5" w:rsidRPr="002B4DB5" w14:paraId="1E6870DE" w14:textId="77777777" w:rsidTr="00C91673">
        <w:trPr>
          <w:trHeight w:val="402"/>
        </w:trPr>
        <w:tc>
          <w:tcPr>
            <w:tcW w:w="232" w:type="pct"/>
            <w:vAlign w:val="center"/>
          </w:tcPr>
          <w:p w14:paraId="7F11695E" w14:textId="77777777" w:rsidR="002B4DB5" w:rsidRPr="002B4DB5" w:rsidRDefault="002B4DB5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1</w:t>
            </w:r>
          </w:p>
        </w:tc>
        <w:tc>
          <w:tcPr>
            <w:tcW w:w="1888" w:type="pct"/>
            <w:vAlign w:val="center"/>
          </w:tcPr>
          <w:p w14:paraId="5A043667" w14:textId="77777777" w:rsidR="002B4DB5" w:rsidRPr="002B4DB5" w:rsidRDefault="002B4DB5" w:rsidP="00533AA2">
            <w:pPr>
              <w:spacing w:after="200" w:line="276" w:lineRule="auto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Ugostiteljstvo i trgovina</w:t>
            </w:r>
          </w:p>
        </w:tc>
        <w:tc>
          <w:tcPr>
            <w:tcW w:w="2016" w:type="pct"/>
            <w:vAlign w:val="center"/>
          </w:tcPr>
          <w:p w14:paraId="6EA805FA" w14:textId="77777777" w:rsidR="002B4DB5" w:rsidRPr="002B4DB5" w:rsidRDefault="002B4DB5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Kiosci, prikolice, montažni objekti do 12 m2</w:t>
            </w:r>
          </w:p>
        </w:tc>
        <w:tc>
          <w:tcPr>
            <w:tcW w:w="864" w:type="pct"/>
            <w:vAlign w:val="center"/>
          </w:tcPr>
          <w:p w14:paraId="3EFA2BA0" w14:textId="1DBBE35A" w:rsidR="002B4DB5" w:rsidRPr="002B4DB5" w:rsidRDefault="00C91673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3</w:t>
            </w:r>
          </w:p>
        </w:tc>
      </w:tr>
      <w:tr w:rsidR="002B4DB5" w:rsidRPr="002B4DB5" w14:paraId="282E764C" w14:textId="77777777" w:rsidTr="00C91673">
        <w:trPr>
          <w:trHeight w:val="239"/>
        </w:trPr>
        <w:tc>
          <w:tcPr>
            <w:tcW w:w="232" w:type="pct"/>
            <w:vAlign w:val="center"/>
          </w:tcPr>
          <w:p w14:paraId="27BEC306" w14:textId="77777777" w:rsidR="002B4DB5" w:rsidRPr="002B4DB5" w:rsidRDefault="002B4DB5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2</w:t>
            </w:r>
          </w:p>
        </w:tc>
        <w:tc>
          <w:tcPr>
            <w:tcW w:w="1888" w:type="pct"/>
            <w:vAlign w:val="center"/>
          </w:tcPr>
          <w:p w14:paraId="5C4C96DE" w14:textId="77777777" w:rsidR="002B4DB5" w:rsidRPr="002B4DB5" w:rsidRDefault="002B4DB5" w:rsidP="00533AA2">
            <w:pPr>
              <w:spacing w:after="200" w:line="276" w:lineRule="auto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Ugostiteljstvo i trgovina</w:t>
            </w:r>
          </w:p>
        </w:tc>
        <w:tc>
          <w:tcPr>
            <w:tcW w:w="2016" w:type="pct"/>
            <w:vAlign w:val="center"/>
          </w:tcPr>
          <w:p w14:paraId="0144ACC0" w14:textId="77777777" w:rsidR="002B4DB5" w:rsidRPr="002B4DB5" w:rsidRDefault="002B4DB5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Ambulantna prodaja</w:t>
            </w:r>
          </w:p>
        </w:tc>
        <w:tc>
          <w:tcPr>
            <w:tcW w:w="864" w:type="pct"/>
            <w:vAlign w:val="center"/>
          </w:tcPr>
          <w:p w14:paraId="42A3FD05" w14:textId="45E3D15A" w:rsidR="002B4DB5" w:rsidRPr="002B4DB5" w:rsidRDefault="00C91673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1</w:t>
            </w:r>
          </w:p>
        </w:tc>
      </w:tr>
      <w:tr w:rsidR="002B4DB5" w:rsidRPr="002B4DB5" w14:paraId="7AC5E26D" w14:textId="77777777" w:rsidTr="00C91673">
        <w:trPr>
          <w:trHeight w:val="387"/>
        </w:trPr>
        <w:tc>
          <w:tcPr>
            <w:tcW w:w="232" w:type="pct"/>
            <w:vAlign w:val="center"/>
          </w:tcPr>
          <w:p w14:paraId="197CF982" w14:textId="77777777" w:rsidR="002B4DB5" w:rsidRPr="002B4DB5" w:rsidRDefault="002B4DB5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3</w:t>
            </w:r>
          </w:p>
        </w:tc>
        <w:tc>
          <w:tcPr>
            <w:tcW w:w="1888" w:type="pct"/>
            <w:vAlign w:val="center"/>
          </w:tcPr>
          <w:p w14:paraId="6A7CB708" w14:textId="77777777" w:rsidR="002B4DB5" w:rsidRPr="002B4DB5" w:rsidRDefault="002B4DB5" w:rsidP="00533AA2">
            <w:pPr>
              <w:spacing w:after="200" w:line="276" w:lineRule="auto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Komercijalno–rekreacijski sadržaj</w:t>
            </w:r>
          </w:p>
        </w:tc>
        <w:tc>
          <w:tcPr>
            <w:tcW w:w="2016" w:type="pct"/>
            <w:vAlign w:val="center"/>
          </w:tcPr>
          <w:p w14:paraId="4D86A0B2" w14:textId="77777777" w:rsidR="002B4DB5" w:rsidRPr="002B4DB5" w:rsidRDefault="002B4DB5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Suncobrani i ležaljke</w:t>
            </w:r>
          </w:p>
        </w:tc>
        <w:tc>
          <w:tcPr>
            <w:tcW w:w="864" w:type="pct"/>
            <w:vAlign w:val="center"/>
          </w:tcPr>
          <w:p w14:paraId="40CFB0FE" w14:textId="62C2295B" w:rsidR="002B4DB5" w:rsidRPr="002B4DB5" w:rsidRDefault="00C91673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11</w:t>
            </w:r>
          </w:p>
        </w:tc>
      </w:tr>
      <w:tr w:rsidR="002B4DB5" w:rsidRPr="002B4DB5" w14:paraId="570D80AB" w14:textId="77777777" w:rsidTr="00C91673">
        <w:trPr>
          <w:trHeight w:val="874"/>
        </w:trPr>
        <w:tc>
          <w:tcPr>
            <w:tcW w:w="232" w:type="pct"/>
            <w:vAlign w:val="center"/>
          </w:tcPr>
          <w:p w14:paraId="148C6DDB" w14:textId="77777777" w:rsidR="002B4DB5" w:rsidRPr="002B4DB5" w:rsidRDefault="002B4DB5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4</w:t>
            </w:r>
          </w:p>
        </w:tc>
        <w:tc>
          <w:tcPr>
            <w:tcW w:w="1888" w:type="pct"/>
            <w:vAlign w:val="center"/>
          </w:tcPr>
          <w:p w14:paraId="6A5F2094" w14:textId="77777777" w:rsidR="002B4DB5" w:rsidRPr="002B4DB5" w:rsidRDefault="002B4DB5" w:rsidP="00533AA2">
            <w:pPr>
              <w:spacing w:after="200" w:line="276" w:lineRule="auto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Iznajmljivanje sredstava</w:t>
            </w:r>
          </w:p>
        </w:tc>
        <w:tc>
          <w:tcPr>
            <w:tcW w:w="2016" w:type="pct"/>
            <w:vAlign w:val="center"/>
          </w:tcPr>
          <w:p w14:paraId="5E71CC8B" w14:textId="5E6791CC" w:rsidR="002B4DB5" w:rsidRPr="002B4DB5" w:rsidRDefault="002B4DB5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Pedaline</w:t>
            </w:r>
            <w:r w:rsidR="00C91673">
              <w:rPr>
                <w:rFonts w:ascii="Cambria" w:eastAsia="Times New Roman" w:hAnsi="Cambria" w:cs="Times New Roman"/>
                <w:i/>
              </w:rPr>
              <w:t>, jedrilice, brodice na vesla, pribor i oprema za ronjenje, kupanje i sl.</w:t>
            </w:r>
            <w:r w:rsidRPr="002B4DB5">
              <w:rPr>
                <w:rFonts w:ascii="Cambria" w:eastAsia="Times New Roman" w:hAnsi="Cambria" w:cs="Times New Roman"/>
                <w:i/>
              </w:rPr>
              <w:t xml:space="preserve"> </w:t>
            </w:r>
          </w:p>
        </w:tc>
        <w:tc>
          <w:tcPr>
            <w:tcW w:w="864" w:type="pct"/>
            <w:vAlign w:val="center"/>
          </w:tcPr>
          <w:p w14:paraId="4EC0D739" w14:textId="2FF1F70E" w:rsidR="002B4DB5" w:rsidRPr="002B4DB5" w:rsidRDefault="00C91673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2</w:t>
            </w:r>
          </w:p>
        </w:tc>
      </w:tr>
      <w:tr w:rsidR="002B4DB5" w:rsidRPr="002B4DB5" w14:paraId="6D0A600F" w14:textId="77777777" w:rsidTr="00C91673">
        <w:trPr>
          <w:trHeight w:val="560"/>
        </w:trPr>
        <w:tc>
          <w:tcPr>
            <w:tcW w:w="232" w:type="pct"/>
            <w:vAlign w:val="center"/>
          </w:tcPr>
          <w:p w14:paraId="3C0E0D98" w14:textId="77777777" w:rsidR="002B4DB5" w:rsidRPr="002B4DB5" w:rsidRDefault="002B4DB5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5</w:t>
            </w:r>
          </w:p>
        </w:tc>
        <w:tc>
          <w:tcPr>
            <w:tcW w:w="1888" w:type="pct"/>
            <w:vAlign w:val="center"/>
          </w:tcPr>
          <w:p w14:paraId="022C4229" w14:textId="77777777" w:rsidR="002B4DB5" w:rsidRPr="002B4DB5" w:rsidRDefault="002B4DB5" w:rsidP="00533AA2">
            <w:pPr>
              <w:spacing w:after="200" w:line="276" w:lineRule="auto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Komercijalno–rekreacijski sadržaj</w:t>
            </w:r>
          </w:p>
        </w:tc>
        <w:tc>
          <w:tcPr>
            <w:tcW w:w="2016" w:type="pct"/>
            <w:vAlign w:val="center"/>
          </w:tcPr>
          <w:p w14:paraId="5B976288" w14:textId="517A477B" w:rsidR="002B4DB5" w:rsidRPr="002B4DB5" w:rsidRDefault="004C0930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Aquapark i drugi morski sadržaj</w:t>
            </w:r>
            <w:r w:rsidR="00A1265B">
              <w:rPr>
                <w:rFonts w:ascii="Cambria" w:eastAsia="Times New Roman" w:hAnsi="Cambria" w:cs="Times New Roman"/>
                <w:i/>
              </w:rPr>
              <w:t>i</w:t>
            </w:r>
          </w:p>
        </w:tc>
        <w:tc>
          <w:tcPr>
            <w:tcW w:w="864" w:type="pct"/>
            <w:vAlign w:val="center"/>
          </w:tcPr>
          <w:p w14:paraId="312ED767" w14:textId="04C49D22" w:rsidR="004C0930" w:rsidRPr="002B4DB5" w:rsidRDefault="004C0930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1</w:t>
            </w:r>
          </w:p>
        </w:tc>
      </w:tr>
      <w:tr w:rsidR="00C91673" w:rsidRPr="002B4DB5" w14:paraId="6DF0F773" w14:textId="77777777" w:rsidTr="00C91673">
        <w:trPr>
          <w:trHeight w:val="560"/>
        </w:trPr>
        <w:tc>
          <w:tcPr>
            <w:tcW w:w="232" w:type="pct"/>
            <w:vAlign w:val="center"/>
          </w:tcPr>
          <w:p w14:paraId="7D9BDA78" w14:textId="3BCCCF2D" w:rsidR="00C91673" w:rsidRPr="002B4DB5" w:rsidRDefault="0000670D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7</w:t>
            </w:r>
          </w:p>
        </w:tc>
        <w:tc>
          <w:tcPr>
            <w:tcW w:w="1888" w:type="pct"/>
            <w:vAlign w:val="center"/>
          </w:tcPr>
          <w:p w14:paraId="5F193297" w14:textId="3F3F32D7" w:rsidR="00C91673" w:rsidRPr="002B4DB5" w:rsidRDefault="0000670D" w:rsidP="00533AA2">
            <w:pPr>
              <w:spacing w:after="200" w:line="276" w:lineRule="auto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Iznajmljivanje sredstava</w:t>
            </w:r>
          </w:p>
        </w:tc>
        <w:tc>
          <w:tcPr>
            <w:tcW w:w="2016" w:type="pct"/>
            <w:vAlign w:val="center"/>
          </w:tcPr>
          <w:p w14:paraId="64B6B494" w14:textId="75FA4383" w:rsidR="00C91673" w:rsidRDefault="0000670D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Brodice na motorni pogon</w:t>
            </w:r>
          </w:p>
        </w:tc>
        <w:tc>
          <w:tcPr>
            <w:tcW w:w="864" w:type="pct"/>
            <w:vAlign w:val="center"/>
          </w:tcPr>
          <w:p w14:paraId="503A76EB" w14:textId="1CFCED68" w:rsidR="00C91673" w:rsidRDefault="0000670D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7</w:t>
            </w:r>
          </w:p>
        </w:tc>
      </w:tr>
      <w:tr w:rsidR="002B4DB5" w:rsidRPr="002B4DB5" w14:paraId="08B13BC1" w14:textId="77777777" w:rsidTr="00C91673">
        <w:trPr>
          <w:trHeight w:val="70"/>
        </w:trPr>
        <w:tc>
          <w:tcPr>
            <w:tcW w:w="232" w:type="pct"/>
            <w:vAlign w:val="center"/>
          </w:tcPr>
          <w:p w14:paraId="421410E4" w14:textId="77777777" w:rsidR="002B4DB5" w:rsidRPr="002B4DB5" w:rsidRDefault="002B4DB5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8</w:t>
            </w:r>
          </w:p>
        </w:tc>
        <w:tc>
          <w:tcPr>
            <w:tcW w:w="1888" w:type="pct"/>
            <w:vAlign w:val="center"/>
          </w:tcPr>
          <w:p w14:paraId="16D8D4F8" w14:textId="77777777" w:rsidR="002B4DB5" w:rsidRPr="002B4DB5" w:rsidRDefault="002B4DB5" w:rsidP="00533AA2">
            <w:pPr>
              <w:spacing w:after="200" w:line="276" w:lineRule="auto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Ugostiteljstvo i trgovina</w:t>
            </w:r>
          </w:p>
        </w:tc>
        <w:tc>
          <w:tcPr>
            <w:tcW w:w="2016" w:type="pct"/>
            <w:vAlign w:val="center"/>
          </w:tcPr>
          <w:p w14:paraId="176EF547" w14:textId="77777777" w:rsidR="002B4DB5" w:rsidRPr="002B4DB5" w:rsidRDefault="002B4DB5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Pripadajuća terasa objekta</w:t>
            </w:r>
          </w:p>
        </w:tc>
        <w:tc>
          <w:tcPr>
            <w:tcW w:w="864" w:type="pct"/>
            <w:vAlign w:val="center"/>
          </w:tcPr>
          <w:p w14:paraId="16C46DB3" w14:textId="78CAC3BF" w:rsidR="002B4DB5" w:rsidRPr="002B4DB5" w:rsidRDefault="002B4DB5" w:rsidP="00533AA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1</w:t>
            </w:r>
            <w:r w:rsidR="0000670D">
              <w:rPr>
                <w:rFonts w:ascii="Cambria" w:eastAsia="Times New Roman" w:hAnsi="Cambria" w:cs="Times New Roman"/>
                <w:i/>
              </w:rPr>
              <w:t>1</w:t>
            </w:r>
          </w:p>
        </w:tc>
      </w:tr>
      <w:bookmarkEnd w:id="0"/>
    </w:tbl>
    <w:p w14:paraId="180803D1" w14:textId="77777777" w:rsidR="0000670D" w:rsidRDefault="0000670D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</w:p>
    <w:p w14:paraId="124E18C8" w14:textId="04620257" w:rsidR="002B4DB5" w:rsidRDefault="0000670D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>C) SV. PETAR</w:t>
      </w:r>
      <w:r w:rsidR="004C0930">
        <w:rPr>
          <w:rFonts w:ascii="Cambria" w:eastAsia="Times New Roman" w:hAnsi="Cambria" w:cs="Times New Roman"/>
          <w:b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3948"/>
        <w:gridCol w:w="4216"/>
        <w:gridCol w:w="1807"/>
      </w:tblGrid>
      <w:tr w:rsidR="0000670D" w:rsidRPr="002B4DB5" w14:paraId="5AFD63BD" w14:textId="77777777" w:rsidTr="00851455">
        <w:trPr>
          <w:trHeight w:val="367"/>
        </w:trPr>
        <w:tc>
          <w:tcPr>
            <w:tcW w:w="232" w:type="pct"/>
            <w:shd w:val="clear" w:color="auto" w:fill="BFBFBF" w:themeFill="background1" w:themeFillShade="BF"/>
          </w:tcPr>
          <w:p w14:paraId="4C2E9CA4" w14:textId="77777777" w:rsidR="0000670D" w:rsidRPr="002B4DB5" w:rsidRDefault="0000670D" w:rsidP="00851455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</w:p>
        </w:tc>
        <w:tc>
          <w:tcPr>
            <w:tcW w:w="1888" w:type="pct"/>
            <w:shd w:val="clear" w:color="auto" w:fill="BFBFBF" w:themeFill="background1" w:themeFillShade="BF"/>
            <w:vAlign w:val="center"/>
          </w:tcPr>
          <w:p w14:paraId="333C25A2" w14:textId="77777777" w:rsidR="0000670D" w:rsidRPr="002B4DB5" w:rsidRDefault="0000670D" w:rsidP="00851455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i/>
              </w:rPr>
            </w:pPr>
            <w:r w:rsidRPr="002B4DB5">
              <w:rPr>
                <w:rFonts w:ascii="Cambria" w:eastAsia="Times New Roman" w:hAnsi="Cambria" w:cs="Times New Roman"/>
                <w:b/>
                <w:i/>
              </w:rPr>
              <w:t>Djelatnost</w:t>
            </w:r>
          </w:p>
        </w:tc>
        <w:tc>
          <w:tcPr>
            <w:tcW w:w="2016" w:type="pct"/>
            <w:shd w:val="clear" w:color="auto" w:fill="BFBFBF" w:themeFill="background1" w:themeFillShade="BF"/>
            <w:vAlign w:val="center"/>
          </w:tcPr>
          <w:p w14:paraId="257C7A77" w14:textId="77777777" w:rsidR="0000670D" w:rsidRPr="002B4DB5" w:rsidRDefault="0000670D" w:rsidP="00851455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i/>
              </w:rPr>
            </w:pPr>
            <w:r w:rsidRPr="002B4DB5">
              <w:rPr>
                <w:rFonts w:ascii="Cambria" w:eastAsia="Times New Roman" w:hAnsi="Cambria" w:cs="Times New Roman"/>
                <w:b/>
                <w:i/>
              </w:rPr>
              <w:t>Sredstvo</w:t>
            </w:r>
          </w:p>
        </w:tc>
        <w:tc>
          <w:tcPr>
            <w:tcW w:w="864" w:type="pct"/>
            <w:shd w:val="clear" w:color="auto" w:fill="BFBFBF" w:themeFill="background1" w:themeFillShade="BF"/>
            <w:vAlign w:val="center"/>
          </w:tcPr>
          <w:p w14:paraId="3372ED11" w14:textId="77777777" w:rsidR="0000670D" w:rsidRPr="002B4DB5" w:rsidRDefault="0000670D" w:rsidP="00851455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i/>
              </w:rPr>
            </w:pPr>
            <w:r w:rsidRPr="002B4DB5">
              <w:rPr>
                <w:rFonts w:ascii="Cambria" w:eastAsia="Times New Roman" w:hAnsi="Cambria" w:cs="Times New Roman"/>
                <w:b/>
                <w:i/>
              </w:rPr>
              <w:t>Broj lokacija</w:t>
            </w:r>
          </w:p>
        </w:tc>
      </w:tr>
      <w:tr w:rsidR="0000670D" w:rsidRPr="002B4DB5" w14:paraId="2AA259C4" w14:textId="77777777" w:rsidTr="00851455">
        <w:trPr>
          <w:trHeight w:val="402"/>
        </w:trPr>
        <w:tc>
          <w:tcPr>
            <w:tcW w:w="232" w:type="pct"/>
            <w:vAlign w:val="center"/>
          </w:tcPr>
          <w:p w14:paraId="45E83D33" w14:textId="77777777" w:rsidR="0000670D" w:rsidRPr="002B4DB5" w:rsidRDefault="0000670D" w:rsidP="00851455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1</w:t>
            </w:r>
          </w:p>
        </w:tc>
        <w:tc>
          <w:tcPr>
            <w:tcW w:w="1888" w:type="pct"/>
            <w:vAlign w:val="center"/>
          </w:tcPr>
          <w:p w14:paraId="7980AACF" w14:textId="77777777" w:rsidR="0000670D" w:rsidRPr="002B4DB5" w:rsidRDefault="0000670D" w:rsidP="00851455">
            <w:pPr>
              <w:spacing w:after="200" w:line="276" w:lineRule="auto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Ugostiteljstvo i trgovina</w:t>
            </w:r>
          </w:p>
        </w:tc>
        <w:tc>
          <w:tcPr>
            <w:tcW w:w="2016" w:type="pct"/>
            <w:vAlign w:val="center"/>
          </w:tcPr>
          <w:p w14:paraId="5825CCDF" w14:textId="77777777" w:rsidR="0000670D" w:rsidRPr="002B4DB5" w:rsidRDefault="0000670D" w:rsidP="00851455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Kiosci, prikolice, montažni objekti do 12 m2</w:t>
            </w:r>
          </w:p>
        </w:tc>
        <w:tc>
          <w:tcPr>
            <w:tcW w:w="864" w:type="pct"/>
            <w:vAlign w:val="center"/>
          </w:tcPr>
          <w:p w14:paraId="3D3162A6" w14:textId="61E30DBF" w:rsidR="0000670D" w:rsidRPr="002B4DB5" w:rsidRDefault="0000670D" w:rsidP="00851455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5</w:t>
            </w:r>
          </w:p>
        </w:tc>
      </w:tr>
      <w:tr w:rsidR="0000670D" w:rsidRPr="002B4DB5" w14:paraId="4F31A07F" w14:textId="77777777" w:rsidTr="00851455">
        <w:trPr>
          <w:trHeight w:val="387"/>
        </w:trPr>
        <w:tc>
          <w:tcPr>
            <w:tcW w:w="232" w:type="pct"/>
            <w:vAlign w:val="center"/>
          </w:tcPr>
          <w:p w14:paraId="6A9F0555" w14:textId="77777777" w:rsidR="0000670D" w:rsidRPr="002B4DB5" w:rsidRDefault="0000670D" w:rsidP="00851455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3</w:t>
            </w:r>
          </w:p>
        </w:tc>
        <w:tc>
          <w:tcPr>
            <w:tcW w:w="1888" w:type="pct"/>
            <w:vAlign w:val="center"/>
          </w:tcPr>
          <w:p w14:paraId="719C78E0" w14:textId="77777777" w:rsidR="0000670D" w:rsidRPr="002B4DB5" w:rsidRDefault="0000670D" w:rsidP="00851455">
            <w:pPr>
              <w:spacing w:after="200" w:line="276" w:lineRule="auto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Komercijalno–rekreacijski sadržaj</w:t>
            </w:r>
          </w:p>
        </w:tc>
        <w:tc>
          <w:tcPr>
            <w:tcW w:w="2016" w:type="pct"/>
            <w:vAlign w:val="center"/>
          </w:tcPr>
          <w:p w14:paraId="1AD611E7" w14:textId="77777777" w:rsidR="0000670D" w:rsidRPr="002B4DB5" w:rsidRDefault="0000670D" w:rsidP="00851455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Suncobrani i ležaljke</w:t>
            </w:r>
          </w:p>
        </w:tc>
        <w:tc>
          <w:tcPr>
            <w:tcW w:w="864" w:type="pct"/>
            <w:vAlign w:val="center"/>
          </w:tcPr>
          <w:p w14:paraId="21798D62" w14:textId="5E934E19" w:rsidR="0000670D" w:rsidRPr="002B4DB5" w:rsidRDefault="0000670D" w:rsidP="00851455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6</w:t>
            </w:r>
          </w:p>
        </w:tc>
      </w:tr>
      <w:tr w:rsidR="0000670D" w:rsidRPr="002B4DB5" w14:paraId="76118F26" w14:textId="77777777" w:rsidTr="0000670D">
        <w:trPr>
          <w:trHeight w:val="898"/>
        </w:trPr>
        <w:tc>
          <w:tcPr>
            <w:tcW w:w="232" w:type="pct"/>
            <w:vAlign w:val="center"/>
          </w:tcPr>
          <w:p w14:paraId="3DE7154F" w14:textId="77777777" w:rsidR="0000670D" w:rsidRPr="002B4DB5" w:rsidRDefault="0000670D" w:rsidP="00851455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4</w:t>
            </w:r>
          </w:p>
        </w:tc>
        <w:tc>
          <w:tcPr>
            <w:tcW w:w="1888" w:type="pct"/>
            <w:vAlign w:val="center"/>
          </w:tcPr>
          <w:p w14:paraId="65294420" w14:textId="77777777" w:rsidR="0000670D" w:rsidRPr="002B4DB5" w:rsidRDefault="0000670D" w:rsidP="00851455">
            <w:pPr>
              <w:spacing w:after="200" w:line="276" w:lineRule="auto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Iznajmljivanje sredstava</w:t>
            </w:r>
          </w:p>
        </w:tc>
        <w:tc>
          <w:tcPr>
            <w:tcW w:w="2016" w:type="pct"/>
            <w:vAlign w:val="center"/>
          </w:tcPr>
          <w:p w14:paraId="1C19CC45" w14:textId="77777777" w:rsidR="0000670D" w:rsidRDefault="0000670D" w:rsidP="0000670D">
            <w:pPr>
              <w:spacing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Skuteri</w:t>
            </w:r>
          </w:p>
          <w:p w14:paraId="7B2763F3" w14:textId="3A6D5FFF" w:rsidR="0000670D" w:rsidRPr="002B4DB5" w:rsidRDefault="0000670D" w:rsidP="0000670D">
            <w:pPr>
              <w:jc w:val="center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Sredstva za vuču s opremom</w:t>
            </w:r>
          </w:p>
        </w:tc>
        <w:tc>
          <w:tcPr>
            <w:tcW w:w="864" w:type="pct"/>
            <w:vAlign w:val="center"/>
          </w:tcPr>
          <w:p w14:paraId="0D7B1815" w14:textId="42C3CC88" w:rsidR="0000670D" w:rsidRDefault="0000670D" w:rsidP="0000670D">
            <w:pPr>
              <w:spacing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1</w:t>
            </w:r>
          </w:p>
          <w:p w14:paraId="313269CC" w14:textId="424095E8" w:rsidR="0000670D" w:rsidRPr="002B4DB5" w:rsidRDefault="0000670D" w:rsidP="0000670D">
            <w:pPr>
              <w:spacing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1</w:t>
            </w:r>
          </w:p>
        </w:tc>
      </w:tr>
      <w:tr w:rsidR="0000670D" w:rsidRPr="002B4DB5" w14:paraId="073DF4B3" w14:textId="77777777" w:rsidTr="00851455">
        <w:trPr>
          <w:trHeight w:val="560"/>
        </w:trPr>
        <w:tc>
          <w:tcPr>
            <w:tcW w:w="232" w:type="pct"/>
            <w:vAlign w:val="center"/>
          </w:tcPr>
          <w:p w14:paraId="1AAD8F0E" w14:textId="77777777" w:rsidR="0000670D" w:rsidRPr="002B4DB5" w:rsidRDefault="0000670D" w:rsidP="00851455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5</w:t>
            </w:r>
          </w:p>
        </w:tc>
        <w:tc>
          <w:tcPr>
            <w:tcW w:w="1888" w:type="pct"/>
            <w:vAlign w:val="center"/>
          </w:tcPr>
          <w:p w14:paraId="0F55D572" w14:textId="77777777" w:rsidR="0000670D" w:rsidRPr="002B4DB5" w:rsidRDefault="0000670D" w:rsidP="00851455">
            <w:pPr>
              <w:spacing w:after="200" w:line="276" w:lineRule="auto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Komercijalno–rekreacijski sadržaj</w:t>
            </w:r>
          </w:p>
        </w:tc>
        <w:tc>
          <w:tcPr>
            <w:tcW w:w="2016" w:type="pct"/>
            <w:vAlign w:val="center"/>
          </w:tcPr>
          <w:p w14:paraId="6AEA2338" w14:textId="77777777" w:rsidR="0000670D" w:rsidRPr="002B4DB5" w:rsidRDefault="0000670D" w:rsidP="00851455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Aquapark i drugi morski sadržaj</w:t>
            </w:r>
          </w:p>
        </w:tc>
        <w:tc>
          <w:tcPr>
            <w:tcW w:w="864" w:type="pct"/>
            <w:vAlign w:val="center"/>
          </w:tcPr>
          <w:p w14:paraId="33560D03" w14:textId="77777777" w:rsidR="0000670D" w:rsidRPr="002B4DB5" w:rsidRDefault="0000670D" w:rsidP="00851455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1</w:t>
            </w:r>
          </w:p>
        </w:tc>
      </w:tr>
      <w:tr w:rsidR="0000670D" w:rsidRPr="002B4DB5" w14:paraId="5D38C2DA" w14:textId="77777777" w:rsidTr="00851455">
        <w:trPr>
          <w:trHeight w:val="70"/>
        </w:trPr>
        <w:tc>
          <w:tcPr>
            <w:tcW w:w="232" w:type="pct"/>
            <w:vAlign w:val="center"/>
          </w:tcPr>
          <w:p w14:paraId="7100A92A" w14:textId="77777777" w:rsidR="0000670D" w:rsidRPr="002B4DB5" w:rsidRDefault="0000670D" w:rsidP="00851455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8</w:t>
            </w:r>
          </w:p>
        </w:tc>
        <w:tc>
          <w:tcPr>
            <w:tcW w:w="1888" w:type="pct"/>
            <w:vAlign w:val="center"/>
          </w:tcPr>
          <w:p w14:paraId="416696FC" w14:textId="77777777" w:rsidR="0000670D" w:rsidRPr="002B4DB5" w:rsidRDefault="0000670D" w:rsidP="00851455">
            <w:pPr>
              <w:spacing w:after="200" w:line="276" w:lineRule="auto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Ugostiteljstvo i trgovina</w:t>
            </w:r>
          </w:p>
        </w:tc>
        <w:tc>
          <w:tcPr>
            <w:tcW w:w="2016" w:type="pct"/>
            <w:vAlign w:val="center"/>
          </w:tcPr>
          <w:p w14:paraId="17BB1C96" w14:textId="77777777" w:rsidR="0000670D" w:rsidRPr="002B4DB5" w:rsidRDefault="0000670D" w:rsidP="00851455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 w:rsidRPr="002B4DB5">
              <w:rPr>
                <w:rFonts w:ascii="Cambria" w:eastAsia="Times New Roman" w:hAnsi="Cambria" w:cs="Times New Roman"/>
                <w:i/>
              </w:rPr>
              <w:t>Pripadajuća terasa objekta</w:t>
            </w:r>
          </w:p>
        </w:tc>
        <w:tc>
          <w:tcPr>
            <w:tcW w:w="864" w:type="pct"/>
            <w:vAlign w:val="center"/>
          </w:tcPr>
          <w:p w14:paraId="00447492" w14:textId="22402275" w:rsidR="0000670D" w:rsidRPr="002B4DB5" w:rsidRDefault="0000670D" w:rsidP="00851455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i/>
              </w:rPr>
            </w:pPr>
            <w:r>
              <w:rPr>
                <w:rFonts w:ascii="Cambria" w:eastAsia="Times New Roman" w:hAnsi="Cambria" w:cs="Times New Roman"/>
                <w:i/>
              </w:rPr>
              <w:t>5</w:t>
            </w:r>
          </w:p>
        </w:tc>
      </w:tr>
    </w:tbl>
    <w:p w14:paraId="1D6E6B06" w14:textId="77777777" w:rsidR="0000670D" w:rsidRDefault="0000670D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</w:p>
    <w:p w14:paraId="591976F0" w14:textId="77777777" w:rsidR="00547C21" w:rsidRPr="00872C4E" w:rsidRDefault="00782F74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 xml:space="preserve">Članak </w:t>
      </w:r>
      <w:r w:rsidR="009D4A0C" w:rsidRPr="00872C4E">
        <w:rPr>
          <w:rFonts w:ascii="Cambria" w:eastAsia="Times New Roman" w:hAnsi="Cambria" w:cs="Times New Roman"/>
          <w:b/>
        </w:rPr>
        <w:t>2.</w:t>
      </w:r>
    </w:p>
    <w:p w14:paraId="40F4BD90" w14:textId="46B7CDF2" w:rsidR="009D4A0C" w:rsidRPr="00872C4E" w:rsidRDefault="00782F74" w:rsidP="009D4A0C">
      <w:pPr>
        <w:spacing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U preostalom dijelu, Plan </w:t>
      </w:r>
      <w:r w:rsidRPr="00D11133">
        <w:rPr>
          <w:rFonts w:ascii="Cambria" w:eastAsia="Times New Roman" w:hAnsi="Cambria" w:cs="Times New Roman"/>
        </w:rPr>
        <w:t>upravljanja pomorskim dobrom na području Općine Sveti Filip i Jakov</w:t>
      </w:r>
      <w:r>
        <w:rPr>
          <w:rFonts w:ascii="Cambria" w:eastAsia="Times New Roman" w:hAnsi="Cambria" w:cs="Times New Roman"/>
        </w:rPr>
        <w:t xml:space="preserve"> za </w:t>
      </w:r>
      <w:r w:rsidR="00E00FE8">
        <w:rPr>
          <w:rFonts w:ascii="Cambria" w:eastAsia="Times New Roman" w:hAnsi="Cambria" w:cs="Times New Roman"/>
        </w:rPr>
        <w:t>razdoblje 2024</w:t>
      </w:r>
      <w:r>
        <w:rPr>
          <w:rFonts w:ascii="Cambria" w:eastAsia="Times New Roman" w:hAnsi="Cambria" w:cs="Times New Roman"/>
        </w:rPr>
        <w:t xml:space="preserve">. </w:t>
      </w:r>
      <w:r w:rsidR="00A1265B">
        <w:rPr>
          <w:rFonts w:ascii="Cambria" w:eastAsia="Times New Roman" w:hAnsi="Cambria" w:cs="Times New Roman"/>
        </w:rPr>
        <w:t xml:space="preserve">– 2028. </w:t>
      </w:r>
      <w:r>
        <w:rPr>
          <w:rFonts w:ascii="Cambria" w:eastAsia="Times New Roman" w:hAnsi="Cambria" w:cs="Times New Roman"/>
        </w:rPr>
        <w:t>godin</w:t>
      </w:r>
      <w:r w:rsidR="00A1265B">
        <w:rPr>
          <w:rFonts w:ascii="Cambria" w:eastAsia="Times New Roman" w:hAnsi="Cambria" w:cs="Times New Roman"/>
        </w:rPr>
        <w:t>e</w:t>
      </w:r>
      <w:r>
        <w:rPr>
          <w:rFonts w:ascii="Cambria" w:eastAsia="Times New Roman" w:hAnsi="Cambria" w:cs="Times New Roman"/>
        </w:rPr>
        <w:t xml:space="preserve"> („Službeni glasnik Općine Sveti Filip i Jakov“ broj </w:t>
      </w:r>
      <w:r w:rsidR="00E00FE8">
        <w:rPr>
          <w:rFonts w:ascii="Cambria" w:eastAsia="Times New Roman" w:hAnsi="Cambria" w:cs="Times New Roman"/>
        </w:rPr>
        <w:t>13/23 i 05/24</w:t>
      </w:r>
      <w:r>
        <w:rPr>
          <w:rFonts w:ascii="Cambria" w:eastAsia="Times New Roman" w:hAnsi="Cambria" w:cs="Times New Roman"/>
        </w:rPr>
        <w:t>) ostaje nepromijenjen.</w:t>
      </w:r>
    </w:p>
    <w:p w14:paraId="08191821" w14:textId="77777777" w:rsidR="00782F74" w:rsidRDefault="00782F74" w:rsidP="009D4A0C">
      <w:pPr>
        <w:spacing w:line="276" w:lineRule="auto"/>
        <w:jc w:val="center"/>
        <w:rPr>
          <w:rFonts w:ascii="Cambria" w:eastAsia="Times New Roman" w:hAnsi="Cambria" w:cs="Times New Roman"/>
        </w:rPr>
      </w:pPr>
    </w:p>
    <w:p w14:paraId="6CB106FD" w14:textId="77777777" w:rsidR="008931A3" w:rsidRDefault="008931A3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</w:p>
    <w:p w14:paraId="09E3AE76" w14:textId="77777777" w:rsidR="008931A3" w:rsidRDefault="008931A3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</w:p>
    <w:p w14:paraId="24CF5ACE" w14:textId="77777777" w:rsidR="008931A3" w:rsidRDefault="008931A3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</w:p>
    <w:p w14:paraId="45BF6329" w14:textId="7EA897AA" w:rsidR="009D4A0C" w:rsidRPr="00872C4E" w:rsidRDefault="00782F74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lastRenderedPageBreak/>
        <w:t xml:space="preserve">Članak </w:t>
      </w:r>
      <w:r w:rsidR="009D4A0C" w:rsidRPr="00872C4E">
        <w:rPr>
          <w:rFonts w:ascii="Cambria" w:eastAsia="Times New Roman" w:hAnsi="Cambria" w:cs="Times New Roman"/>
          <w:b/>
        </w:rPr>
        <w:t>3.</w:t>
      </w:r>
    </w:p>
    <w:p w14:paraId="5A4BE612" w14:textId="2587454C" w:rsidR="009D4A0C" w:rsidRPr="00872C4E" w:rsidRDefault="00782F74" w:rsidP="009D4A0C">
      <w:pPr>
        <w:spacing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Ove Izmjene i dopune </w:t>
      </w:r>
      <w:r w:rsidR="009D4A0C" w:rsidRPr="00872C4E">
        <w:rPr>
          <w:rFonts w:ascii="Cambria" w:eastAsia="Times New Roman" w:hAnsi="Cambria" w:cs="Times New Roman"/>
        </w:rPr>
        <w:t>Plan</w:t>
      </w:r>
      <w:r>
        <w:rPr>
          <w:rFonts w:ascii="Cambria" w:eastAsia="Times New Roman" w:hAnsi="Cambria" w:cs="Times New Roman"/>
        </w:rPr>
        <w:t>a</w:t>
      </w:r>
      <w:r w:rsidR="009D4A0C" w:rsidRPr="00872C4E">
        <w:rPr>
          <w:rFonts w:ascii="Cambria" w:eastAsia="Times New Roman" w:hAnsi="Cambria" w:cs="Times New Roman"/>
        </w:rPr>
        <w:t xml:space="preserve"> upravljanja pomorskim dobrom na području Općine Sveti Filip i Jakov za </w:t>
      </w:r>
      <w:r w:rsidR="00A1265B">
        <w:rPr>
          <w:rFonts w:ascii="Cambria" w:eastAsia="Times New Roman" w:hAnsi="Cambria" w:cs="Times New Roman"/>
        </w:rPr>
        <w:t xml:space="preserve">razdoblje </w:t>
      </w:r>
      <w:r w:rsidR="009D4A0C" w:rsidRPr="00872C4E">
        <w:rPr>
          <w:rFonts w:ascii="Cambria" w:eastAsia="Times New Roman" w:hAnsi="Cambria" w:cs="Times New Roman"/>
        </w:rPr>
        <w:t>20</w:t>
      </w:r>
      <w:r w:rsidR="00872C4E">
        <w:rPr>
          <w:rFonts w:ascii="Cambria" w:eastAsia="Times New Roman" w:hAnsi="Cambria" w:cs="Times New Roman"/>
        </w:rPr>
        <w:t>2</w:t>
      </w:r>
      <w:r w:rsidR="00A1265B">
        <w:rPr>
          <w:rFonts w:ascii="Cambria" w:eastAsia="Times New Roman" w:hAnsi="Cambria" w:cs="Times New Roman"/>
        </w:rPr>
        <w:t>4</w:t>
      </w:r>
      <w:r w:rsidR="009D4A0C" w:rsidRPr="00872C4E">
        <w:rPr>
          <w:rFonts w:ascii="Cambria" w:eastAsia="Times New Roman" w:hAnsi="Cambria" w:cs="Times New Roman"/>
        </w:rPr>
        <w:t>.</w:t>
      </w:r>
      <w:r w:rsidR="00A1265B">
        <w:rPr>
          <w:rFonts w:ascii="Cambria" w:eastAsia="Times New Roman" w:hAnsi="Cambria" w:cs="Times New Roman"/>
        </w:rPr>
        <w:t xml:space="preserve"> – 2028.</w:t>
      </w:r>
      <w:r w:rsidR="009D4A0C" w:rsidRPr="00872C4E">
        <w:rPr>
          <w:rFonts w:ascii="Cambria" w:eastAsia="Times New Roman" w:hAnsi="Cambria" w:cs="Times New Roman"/>
        </w:rPr>
        <w:t xml:space="preserve"> godin</w:t>
      </w:r>
      <w:r w:rsidR="00A1265B">
        <w:rPr>
          <w:rFonts w:ascii="Cambria" w:eastAsia="Times New Roman" w:hAnsi="Cambria" w:cs="Times New Roman"/>
        </w:rPr>
        <w:t>e</w:t>
      </w:r>
      <w:r w:rsidR="009D4A0C" w:rsidRPr="00872C4E">
        <w:rPr>
          <w:rFonts w:ascii="Cambria" w:eastAsia="Times New Roman" w:hAnsi="Cambria" w:cs="Times New Roman"/>
        </w:rPr>
        <w:t xml:space="preserve"> stupa</w:t>
      </w:r>
      <w:r>
        <w:rPr>
          <w:rFonts w:ascii="Cambria" w:eastAsia="Times New Roman" w:hAnsi="Cambria" w:cs="Times New Roman"/>
        </w:rPr>
        <w:t>ju</w:t>
      </w:r>
      <w:r w:rsidR="009D4A0C" w:rsidRPr="00872C4E">
        <w:rPr>
          <w:rFonts w:ascii="Cambria" w:eastAsia="Times New Roman" w:hAnsi="Cambria" w:cs="Times New Roman"/>
        </w:rPr>
        <w:t xml:space="preserve"> na snagu prvog dana od dana objave u Službenom glas</w:t>
      </w:r>
      <w:r w:rsidR="00872C4E">
        <w:rPr>
          <w:rFonts w:ascii="Cambria" w:eastAsia="Times New Roman" w:hAnsi="Cambria" w:cs="Times New Roman"/>
        </w:rPr>
        <w:t>niku Općine Sveti Filip i Jakov</w:t>
      </w:r>
      <w:r w:rsidR="009D4A0C" w:rsidRPr="00872C4E">
        <w:rPr>
          <w:rFonts w:ascii="Cambria" w:eastAsia="Times New Roman" w:hAnsi="Cambria" w:cs="Times New Roman"/>
        </w:rPr>
        <w:t>.</w:t>
      </w:r>
    </w:p>
    <w:p w14:paraId="2CC63A00" w14:textId="77777777" w:rsidR="009D4A0C" w:rsidRPr="00872C4E" w:rsidRDefault="009D4A0C" w:rsidP="009D4A0C">
      <w:pPr>
        <w:spacing w:line="276" w:lineRule="auto"/>
        <w:jc w:val="both"/>
        <w:rPr>
          <w:rFonts w:ascii="Cambria" w:eastAsia="Times New Roman" w:hAnsi="Cambria" w:cs="Times New Roman"/>
        </w:rPr>
      </w:pPr>
    </w:p>
    <w:p w14:paraId="4BABD656" w14:textId="7506F196" w:rsidR="009D4A0C" w:rsidRPr="00872C4E" w:rsidRDefault="009D4A0C" w:rsidP="009D4A0C">
      <w:pPr>
        <w:shd w:val="clear" w:color="auto" w:fill="FFFFFF"/>
        <w:jc w:val="both"/>
        <w:textAlignment w:val="baseline"/>
        <w:rPr>
          <w:rFonts w:ascii="Cambria" w:eastAsia="Times New Roman" w:hAnsi="Cambria" w:cs="Times New Roman"/>
          <w:b/>
          <w:color w:val="000000"/>
          <w:lang w:eastAsia="hr-HR"/>
        </w:rPr>
      </w:pPr>
      <w:r w:rsidRPr="00872C4E">
        <w:rPr>
          <w:rFonts w:ascii="Cambria" w:eastAsia="Times New Roman" w:hAnsi="Cambria" w:cs="Times New Roman"/>
          <w:b/>
          <w:color w:val="000000"/>
          <w:lang w:eastAsia="hr-HR"/>
        </w:rPr>
        <w:t xml:space="preserve">KLASA: </w:t>
      </w:r>
      <w:r w:rsidR="008931A3">
        <w:rPr>
          <w:rFonts w:ascii="Cambria" w:eastAsia="Times New Roman" w:hAnsi="Cambria" w:cs="Times New Roman"/>
          <w:b/>
          <w:color w:val="000000"/>
          <w:lang w:eastAsia="hr-HR"/>
        </w:rPr>
        <w:t>342-02/23-01/09</w:t>
      </w:r>
    </w:p>
    <w:p w14:paraId="1A4A6DE5" w14:textId="7C88797D" w:rsidR="009D4A0C" w:rsidRPr="00872C4E" w:rsidRDefault="009D4A0C" w:rsidP="009D4A0C">
      <w:pPr>
        <w:shd w:val="clear" w:color="auto" w:fill="FFFFFF"/>
        <w:jc w:val="both"/>
        <w:textAlignment w:val="baseline"/>
        <w:rPr>
          <w:rFonts w:ascii="Cambria" w:eastAsia="Times New Roman" w:hAnsi="Cambria" w:cs="Times New Roman"/>
          <w:b/>
          <w:color w:val="000000"/>
          <w:lang w:eastAsia="hr-HR"/>
        </w:rPr>
      </w:pPr>
      <w:r w:rsidRPr="00872C4E">
        <w:rPr>
          <w:rFonts w:ascii="Cambria" w:eastAsia="Times New Roman" w:hAnsi="Cambria" w:cs="Times New Roman"/>
          <w:b/>
          <w:color w:val="000000"/>
          <w:lang w:eastAsia="hr-HR"/>
        </w:rPr>
        <w:t xml:space="preserve">URBROJ: </w:t>
      </w:r>
      <w:r w:rsidR="004C0930">
        <w:rPr>
          <w:rFonts w:ascii="Cambria" w:eastAsia="Times New Roman" w:hAnsi="Cambria" w:cs="Times New Roman"/>
          <w:b/>
          <w:color w:val="000000"/>
          <w:lang w:eastAsia="hr-HR"/>
        </w:rPr>
        <w:t>2198-19-0</w:t>
      </w:r>
      <w:r w:rsidR="008931A3">
        <w:rPr>
          <w:rFonts w:ascii="Cambria" w:eastAsia="Times New Roman" w:hAnsi="Cambria" w:cs="Times New Roman"/>
          <w:b/>
          <w:color w:val="000000"/>
          <w:lang w:eastAsia="hr-HR"/>
        </w:rPr>
        <w:t>2</w:t>
      </w:r>
      <w:r w:rsidR="004C0930">
        <w:rPr>
          <w:rFonts w:ascii="Cambria" w:eastAsia="Times New Roman" w:hAnsi="Cambria" w:cs="Times New Roman"/>
          <w:b/>
          <w:color w:val="000000"/>
          <w:lang w:eastAsia="hr-HR"/>
        </w:rPr>
        <w:t>-2</w:t>
      </w:r>
      <w:r w:rsidR="008931A3">
        <w:rPr>
          <w:rFonts w:ascii="Cambria" w:eastAsia="Times New Roman" w:hAnsi="Cambria" w:cs="Times New Roman"/>
          <w:b/>
          <w:color w:val="000000"/>
          <w:lang w:eastAsia="hr-HR"/>
        </w:rPr>
        <w:t>4</w:t>
      </w:r>
      <w:r w:rsidR="004C0930">
        <w:rPr>
          <w:rFonts w:ascii="Cambria" w:eastAsia="Times New Roman" w:hAnsi="Cambria" w:cs="Times New Roman"/>
          <w:b/>
          <w:color w:val="000000"/>
          <w:lang w:eastAsia="hr-HR"/>
        </w:rPr>
        <w:t>-</w:t>
      </w:r>
      <w:r w:rsidR="008931A3">
        <w:rPr>
          <w:rFonts w:ascii="Cambria" w:eastAsia="Times New Roman" w:hAnsi="Cambria" w:cs="Times New Roman"/>
          <w:b/>
          <w:color w:val="000000"/>
          <w:lang w:eastAsia="hr-HR"/>
        </w:rPr>
        <w:t>67</w:t>
      </w:r>
    </w:p>
    <w:p w14:paraId="3466BD10" w14:textId="029B8EE1" w:rsidR="009D4A0C" w:rsidRPr="00872C4E" w:rsidRDefault="009D4A0C" w:rsidP="009D4A0C">
      <w:pPr>
        <w:spacing w:line="276" w:lineRule="auto"/>
        <w:jc w:val="both"/>
        <w:rPr>
          <w:rFonts w:ascii="Cambria" w:eastAsia="Times New Roman" w:hAnsi="Cambria" w:cs="Times New Roman"/>
          <w:b/>
        </w:rPr>
      </w:pPr>
      <w:r w:rsidRPr="00872C4E">
        <w:rPr>
          <w:rFonts w:ascii="Cambria" w:eastAsia="Times New Roman" w:hAnsi="Cambria" w:cs="Times New Roman"/>
          <w:b/>
        </w:rPr>
        <w:t xml:space="preserve">Sveti Filip i Jakov, </w:t>
      </w:r>
      <w:r w:rsidR="008931A3">
        <w:rPr>
          <w:rFonts w:ascii="Cambria" w:eastAsia="Times New Roman" w:hAnsi="Cambria" w:cs="Times New Roman"/>
          <w:b/>
        </w:rPr>
        <w:t>29</w:t>
      </w:r>
      <w:r w:rsidR="002B4DB5">
        <w:rPr>
          <w:rFonts w:ascii="Cambria" w:eastAsia="Times New Roman" w:hAnsi="Cambria" w:cs="Times New Roman"/>
          <w:b/>
        </w:rPr>
        <w:t xml:space="preserve">. </w:t>
      </w:r>
      <w:r w:rsidR="004C0930">
        <w:rPr>
          <w:rFonts w:ascii="Cambria" w:eastAsia="Times New Roman" w:hAnsi="Cambria" w:cs="Times New Roman"/>
          <w:b/>
        </w:rPr>
        <w:t>s</w:t>
      </w:r>
      <w:r w:rsidR="008931A3">
        <w:rPr>
          <w:rFonts w:ascii="Cambria" w:eastAsia="Times New Roman" w:hAnsi="Cambria" w:cs="Times New Roman"/>
          <w:b/>
        </w:rPr>
        <w:t>vibnja</w:t>
      </w:r>
      <w:r w:rsidR="004C0930">
        <w:rPr>
          <w:rFonts w:ascii="Cambria" w:eastAsia="Times New Roman" w:hAnsi="Cambria" w:cs="Times New Roman"/>
          <w:b/>
        </w:rPr>
        <w:t xml:space="preserve"> 202</w:t>
      </w:r>
      <w:r w:rsidR="008931A3">
        <w:rPr>
          <w:rFonts w:ascii="Cambria" w:eastAsia="Times New Roman" w:hAnsi="Cambria" w:cs="Times New Roman"/>
          <w:b/>
        </w:rPr>
        <w:t>4</w:t>
      </w:r>
      <w:r w:rsidR="004002DA">
        <w:rPr>
          <w:rFonts w:ascii="Cambria" w:eastAsia="Times New Roman" w:hAnsi="Cambria" w:cs="Times New Roman"/>
          <w:b/>
        </w:rPr>
        <w:t>. godine</w:t>
      </w:r>
    </w:p>
    <w:p w14:paraId="646FE49A" w14:textId="77777777" w:rsidR="004002DA" w:rsidRDefault="004002DA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</w:p>
    <w:p w14:paraId="33A1E753" w14:textId="6EE96043" w:rsidR="009D4A0C" w:rsidRPr="00872C4E" w:rsidRDefault="008931A3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 w:rsidR="009D4A0C" w:rsidRPr="00872C4E">
        <w:rPr>
          <w:rFonts w:ascii="Cambria" w:eastAsia="Times New Roman" w:hAnsi="Cambria" w:cs="Times New Roman"/>
          <w:b/>
        </w:rPr>
        <w:t>OPĆIN</w:t>
      </w:r>
      <w:r>
        <w:rPr>
          <w:rFonts w:ascii="Cambria" w:eastAsia="Times New Roman" w:hAnsi="Cambria" w:cs="Times New Roman"/>
          <w:b/>
        </w:rPr>
        <w:t xml:space="preserve">SKO VIJEĆE OPĆINE </w:t>
      </w:r>
      <w:r w:rsidR="009D4A0C" w:rsidRPr="00872C4E">
        <w:rPr>
          <w:rFonts w:ascii="Cambria" w:eastAsia="Times New Roman" w:hAnsi="Cambria" w:cs="Times New Roman"/>
          <w:b/>
        </w:rPr>
        <w:t>SVETI FILIP I JAKOV</w:t>
      </w:r>
    </w:p>
    <w:p w14:paraId="57F4AE34" w14:textId="77777777" w:rsidR="008931A3" w:rsidRPr="008931A3" w:rsidRDefault="009D4A0C" w:rsidP="008931A3">
      <w:pPr>
        <w:autoSpaceDE w:val="0"/>
        <w:autoSpaceDN w:val="0"/>
        <w:adjustRightInd w:val="0"/>
        <w:ind w:right="1252"/>
        <w:jc w:val="right"/>
        <w:rPr>
          <w:rFonts w:ascii="Cambria" w:eastAsia="Calibri" w:hAnsi="Cambria" w:cs="Times New Roman"/>
          <w:b/>
          <w:bCs/>
        </w:rPr>
      </w:pPr>
      <w:r w:rsidRPr="00872C4E">
        <w:rPr>
          <w:rFonts w:ascii="Cambria" w:eastAsia="Times New Roman" w:hAnsi="Cambria" w:cs="Times New Roman"/>
        </w:rPr>
        <w:tab/>
      </w:r>
      <w:r w:rsidRPr="00872C4E">
        <w:rPr>
          <w:rFonts w:ascii="Cambria" w:eastAsia="Times New Roman" w:hAnsi="Cambria" w:cs="Times New Roman"/>
        </w:rPr>
        <w:tab/>
      </w:r>
      <w:r w:rsidR="008931A3" w:rsidRPr="008931A3">
        <w:rPr>
          <w:rFonts w:ascii="Cambria" w:eastAsia="Times New Roman" w:hAnsi="Cambria" w:cs="Times New Roman"/>
          <w:b/>
          <w:bCs/>
        </w:rPr>
        <w:t xml:space="preserve">Predsjednik Općinskog vijeća </w:t>
      </w:r>
    </w:p>
    <w:p w14:paraId="1DAB53EA" w14:textId="1EA180D2" w:rsidR="009D4A0C" w:rsidRPr="008931A3" w:rsidRDefault="008931A3" w:rsidP="008931A3">
      <w:pPr>
        <w:autoSpaceDE w:val="0"/>
        <w:autoSpaceDN w:val="0"/>
        <w:adjustRightInd w:val="0"/>
        <w:ind w:right="2244"/>
        <w:jc w:val="right"/>
        <w:rPr>
          <w:rFonts w:ascii="Cambria" w:eastAsia="Calibri" w:hAnsi="Cambria" w:cs="Times New Roman"/>
          <w:b/>
          <w:bCs/>
        </w:rPr>
      </w:pPr>
      <w:r>
        <w:rPr>
          <w:rFonts w:ascii="Cambria" w:eastAsia="Calibri" w:hAnsi="Cambria" w:cs="Times New Roman"/>
          <w:b/>
          <w:bCs/>
        </w:rPr>
        <w:t>Igor Pedišić</w:t>
      </w:r>
    </w:p>
    <w:sectPr w:rsidR="009D4A0C" w:rsidRPr="008931A3" w:rsidSect="00547C2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5F48C" w14:textId="77777777" w:rsidR="007666BC" w:rsidRDefault="007666BC" w:rsidP="000F6B52">
      <w:r>
        <w:separator/>
      </w:r>
    </w:p>
  </w:endnote>
  <w:endnote w:type="continuationSeparator" w:id="0">
    <w:p w14:paraId="0AC2C15C" w14:textId="77777777" w:rsidR="007666BC" w:rsidRDefault="007666BC" w:rsidP="000F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0DEA9" w14:textId="77777777" w:rsidR="007666BC" w:rsidRDefault="007666BC" w:rsidP="000F6B52">
      <w:r>
        <w:separator/>
      </w:r>
    </w:p>
  </w:footnote>
  <w:footnote w:type="continuationSeparator" w:id="0">
    <w:p w14:paraId="5D1B5242" w14:textId="77777777" w:rsidR="007666BC" w:rsidRDefault="007666BC" w:rsidP="000F6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47291"/>
    <w:multiLevelType w:val="hybridMultilevel"/>
    <w:tmpl w:val="1AD24A1A"/>
    <w:lvl w:ilvl="0" w:tplc="3E7A3A9E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756FFA"/>
    <w:multiLevelType w:val="hybridMultilevel"/>
    <w:tmpl w:val="C554AFDA"/>
    <w:lvl w:ilvl="0" w:tplc="DD547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902117">
    <w:abstractNumId w:val="0"/>
  </w:num>
  <w:num w:numId="2" w16cid:durableId="596792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D4"/>
    <w:rsid w:val="0000670D"/>
    <w:rsid w:val="00024EC0"/>
    <w:rsid w:val="000265A1"/>
    <w:rsid w:val="00061A6C"/>
    <w:rsid w:val="000A4B77"/>
    <w:rsid w:val="000B282D"/>
    <w:rsid w:val="000B3CB6"/>
    <w:rsid w:val="000E19CC"/>
    <w:rsid w:val="000F6B52"/>
    <w:rsid w:val="001905A5"/>
    <w:rsid w:val="00206E0E"/>
    <w:rsid w:val="00232076"/>
    <w:rsid w:val="00236C02"/>
    <w:rsid w:val="002A14AA"/>
    <w:rsid w:val="002B4DB5"/>
    <w:rsid w:val="002E1E4D"/>
    <w:rsid w:val="0032446E"/>
    <w:rsid w:val="00324C73"/>
    <w:rsid w:val="003C55CB"/>
    <w:rsid w:val="004002DA"/>
    <w:rsid w:val="00404B47"/>
    <w:rsid w:val="00414A25"/>
    <w:rsid w:val="0042169D"/>
    <w:rsid w:val="00427B3D"/>
    <w:rsid w:val="00434F22"/>
    <w:rsid w:val="00451AB1"/>
    <w:rsid w:val="004802CD"/>
    <w:rsid w:val="00490ED6"/>
    <w:rsid w:val="004C0930"/>
    <w:rsid w:val="004C1302"/>
    <w:rsid w:val="004E6CEE"/>
    <w:rsid w:val="004F4398"/>
    <w:rsid w:val="00503CED"/>
    <w:rsid w:val="00544428"/>
    <w:rsid w:val="00547C21"/>
    <w:rsid w:val="00556F86"/>
    <w:rsid w:val="0057441C"/>
    <w:rsid w:val="00581495"/>
    <w:rsid w:val="006513D0"/>
    <w:rsid w:val="00652961"/>
    <w:rsid w:val="00667180"/>
    <w:rsid w:val="007666BC"/>
    <w:rsid w:val="007752D1"/>
    <w:rsid w:val="00782F74"/>
    <w:rsid w:val="007A2CA3"/>
    <w:rsid w:val="007E0C5B"/>
    <w:rsid w:val="007F0C8B"/>
    <w:rsid w:val="00814005"/>
    <w:rsid w:val="00872C4E"/>
    <w:rsid w:val="008931A3"/>
    <w:rsid w:val="00895B08"/>
    <w:rsid w:val="008A5539"/>
    <w:rsid w:val="008F4E5A"/>
    <w:rsid w:val="009225B0"/>
    <w:rsid w:val="00972AC7"/>
    <w:rsid w:val="00972F83"/>
    <w:rsid w:val="0097482E"/>
    <w:rsid w:val="009753F1"/>
    <w:rsid w:val="009958A1"/>
    <w:rsid w:val="00996493"/>
    <w:rsid w:val="009B589D"/>
    <w:rsid w:val="009C49CF"/>
    <w:rsid w:val="009D4A0C"/>
    <w:rsid w:val="00A1265B"/>
    <w:rsid w:val="00A21A13"/>
    <w:rsid w:val="00A23890"/>
    <w:rsid w:val="00A2648C"/>
    <w:rsid w:val="00A46ED4"/>
    <w:rsid w:val="00A57108"/>
    <w:rsid w:val="00A62162"/>
    <w:rsid w:val="00A723A3"/>
    <w:rsid w:val="00A74CD4"/>
    <w:rsid w:val="00A85983"/>
    <w:rsid w:val="00AC1C02"/>
    <w:rsid w:val="00B21F69"/>
    <w:rsid w:val="00B5087F"/>
    <w:rsid w:val="00B529C6"/>
    <w:rsid w:val="00B65F6F"/>
    <w:rsid w:val="00B70A11"/>
    <w:rsid w:val="00B80046"/>
    <w:rsid w:val="00B96225"/>
    <w:rsid w:val="00BF6080"/>
    <w:rsid w:val="00BF7703"/>
    <w:rsid w:val="00C24E92"/>
    <w:rsid w:val="00C32FFA"/>
    <w:rsid w:val="00C33CD4"/>
    <w:rsid w:val="00C3783E"/>
    <w:rsid w:val="00C60BDC"/>
    <w:rsid w:val="00C846C6"/>
    <w:rsid w:val="00C87FC3"/>
    <w:rsid w:val="00C91673"/>
    <w:rsid w:val="00C9566B"/>
    <w:rsid w:val="00CD636F"/>
    <w:rsid w:val="00CD79A2"/>
    <w:rsid w:val="00CF1C42"/>
    <w:rsid w:val="00D11133"/>
    <w:rsid w:val="00D1530C"/>
    <w:rsid w:val="00D21A7A"/>
    <w:rsid w:val="00D337C9"/>
    <w:rsid w:val="00D72F78"/>
    <w:rsid w:val="00D76260"/>
    <w:rsid w:val="00D768DA"/>
    <w:rsid w:val="00D96D0B"/>
    <w:rsid w:val="00DA0A07"/>
    <w:rsid w:val="00E00FE8"/>
    <w:rsid w:val="00E035AA"/>
    <w:rsid w:val="00E11677"/>
    <w:rsid w:val="00E34000"/>
    <w:rsid w:val="00E42EFF"/>
    <w:rsid w:val="00E91BCE"/>
    <w:rsid w:val="00E96423"/>
    <w:rsid w:val="00EC0C33"/>
    <w:rsid w:val="00EC32D2"/>
    <w:rsid w:val="00F3236D"/>
    <w:rsid w:val="00F54EE0"/>
    <w:rsid w:val="00F558BB"/>
    <w:rsid w:val="00F72ED0"/>
    <w:rsid w:val="00FA2FE5"/>
    <w:rsid w:val="00FE11FF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BE17"/>
  <w15:docId w15:val="{4D15A4D2-F6D4-444C-9EF0-1173B305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F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F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6B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B52"/>
  </w:style>
  <w:style w:type="paragraph" w:styleId="Footer">
    <w:name w:val="footer"/>
    <w:basedOn w:val="Normal"/>
    <w:link w:val="FooterChar"/>
    <w:uiPriority w:val="99"/>
    <w:unhideWhenUsed/>
    <w:rsid w:val="000F6B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B52"/>
  </w:style>
  <w:style w:type="paragraph" w:styleId="BalloonText">
    <w:name w:val="Balloon Text"/>
    <w:basedOn w:val="Normal"/>
    <w:link w:val="BalloonTextChar"/>
    <w:uiPriority w:val="99"/>
    <w:semiHidden/>
    <w:unhideWhenUsed/>
    <w:rsid w:val="00427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A1B4-8F17-45E4-AF89-54ECDA3B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Racunalo1</cp:lastModifiedBy>
  <cp:revision>2</cp:revision>
  <cp:lastPrinted>2022-01-19T11:42:00Z</cp:lastPrinted>
  <dcterms:created xsi:type="dcterms:W3CDTF">2024-05-29T09:58:00Z</dcterms:created>
  <dcterms:modified xsi:type="dcterms:W3CDTF">2024-05-29T09:58:00Z</dcterms:modified>
</cp:coreProperties>
</file>